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7EAB12" w14:textId="77777777" w:rsidR="00FC6B5D" w:rsidRPr="00FC6B5D" w:rsidRDefault="00FC6B5D">
      <w:pPr>
        <w:rPr>
          <w:rFonts w:ascii="TH SarabunPSK" w:hAnsi="TH SarabunPSK" w:cs="TH SarabunPSK"/>
          <w:b/>
          <w:bCs/>
          <w:color w:val="131314"/>
          <w:sz w:val="33"/>
          <w:szCs w:val="33"/>
          <w:shd w:val="clear" w:color="auto" w:fill="FFFFFF"/>
        </w:rPr>
      </w:pPr>
      <w:r w:rsidRPr="00FC6B5D">
        <w:rPr>
          <w:rFonts w:ascii="TH SarabunPSK" w:hAnsi="TH SarabunPSK" w:cs="TH SarabunPSK"/>
          <w:b/>
          <w:bCs/>
          <w:color w:val="131314"/>
          <w:sz w:val="33"/>
          <w:szCs w:val="33"/>
          <w:shd w:val="clear" w:color="auto" w:fill="FFFFFF"/>
        </w:rPr>
        <w:t>Assessment of Diversity of Culturable Marine Yeasts Associated with Corals and Zoanthids in the Gulf of Thailand, South China Sea</w:t>
      </w:r>
    </w:p>
    <w:p w14:paraId="10E0EA95" w14:textId="4A8AD321" w:rsidR="005315E1" w:rsidRPr="002C0A52" w:rsidRDefault="005315E1">
      <w:pPr>
        <w:rPr>
          <w:rFonts w:ascii="TH SarabunPSK" w:hAnsi="TH SarabunPSK" w:cs="TH SarabunPSK"/>
          <w:b/>
          <w:bCs/>
          <w:sz w:val="32"/>
          <w:szCs w:val="32"/>
          <w:shd w:val="clear" w:color="auto" w:fill="FFFFFF"/>
        </w:rPr>
      </w:pPr>
      <w:r w:rsidRPr="002C0A52">
        <w:rPr>
          <w:rFonts w:ascii="TH SarabunPSK" w:hAnsi="TH SarabunPSK" w:cs="TH SarabunPSK" w:hint="cs"/>
          <w:b/>
          <w:bCs/>
          <w:sz w:val="32"/>
          <w:szCs w:val="32"/>
          <w:shd w:val="clear" w:color="auto" w:fill="FFFFFF"/>
          <w:cs/>
        </w:rPr>
        <w:t xml:space="preserve">มีการอ้างอิงจำนวน </w:t>
      </w:r>
      <w:r w:rsidR="00B464F9">
        <w:rPr>
          <w:rFonts w:ascii="TH SarabunPSK" w:hAnsi="TH SarabunPSK" w:cs="TH SarabunPSK" w:hint="cs"/>
          <w:b/>
          <w:bCs/>
          <w:sz w:val="32"/>
          <w:szCs w:val="32"/>
          <w:shd w:val="clear" w:color="auto" w:fill="FFFFFF"/>
          <w:cs/>
        </w:rPr>
        <w:t>2</w:t>
      </w:r>
      <w:r w:rsidRPr="002C0A52">
        <w:rPr>
          <w:rFonts w:ascii="TH SarabunPSK" w:hAnsi="TH SarabunPSK" w:cs="TH SarabunPSK" w:hint="cs"/>
          <w:b/>
          <w:bCs/>
          <w:sz w:val="32"/>
          <w:szCs w:val="32"/>
          <w:shd w:val="clear" w:color="auto" w:fill="FFFFFF"/>
          <w:cs/>
        </w:rPr>
        <w:t xml:space="preserve"> บทความ ดังนี้</w:t>
      </w:r>
    </w:p>
    <w:p w14:paraId="710F82C7" w14:textId="66CEDEA9" w:rsidR="00B43436" w:rsidRPr="00B43436" w:rsidRDefault="00B43436" w:rsidP="005315E1">
      <w:pPr>
        <w:rPr>
          <w:rFonts w:ascii="TH SarabunPSK" w:hAnsi="TH SarabunPSK" w:cs="TH SarabunPSK"/>
          <w:sz w:val="32"/>
          <w:szCs w:val="40"/>
        </w:rPr>
      </w:pPr>
      <w:r>
        <w:rPr>
          <w:rFonts w:ascii="TH SarabunPSK" w:hAnsi="TH SarabunPSK" w:cs="TH SarabunPSK" w:hint="cs"/>
          <w:sz w:val="32"/>
          <w:szCs w:val="40"/>
          <w:cs/>
        </w:rPr>
        <w:t>1</w:t>
      </w:r>
      <w:r w:rsidR="002C0A52">
        <w:rPr>
          <w:rFonts w:ascii="TH SarabunPSK" w:hAnsi="TH SarabunPSK" w:cs="TH SarabunPSK"/>
          <w:sz w:val="32"/>
          <w:szCs w:val="40"/>
        </w:rPr>
        <w:t xml:space="preserve">. </w:t>
      </w:r>
      <w:hyperlink r:id="rId5" w:history="1">
        <w:r w:rsidR="00CA61F8" w:rsidRPr="00242DA7">
          <w:rPr>
            <w:rStyle w:val="Hyperlink"/>
          </w:rPr>
          <w:t>https://www.mdpi.com/2309-608X/12/7/522?utm_source=researchgate.net&amp;utm_medium=article</w:t>
        </w:r>
      </w:hyperlink>
      <w:r w:rsidR="00CA61F8">
        <w:t xml:space="preserve">  </w:t>
      </w:r>
    </w:p>
    <w:p w14:paraId="0A00DC65" w14:textId="13A1BDE1" w:rsidR="002C0A52" w:rsidRDefault="00CA61F8" w:rsidP="005315E1">
      <w:pPr>
        <w:rPr>
          <w:rFonts w:ascii="TH SarabunPSK" w:hAnsi="TH SarabunPSK" w:cs="TH SarabunPSK"/>
          <w:sz w:val="32"/>
          <w:szCs w:val="40"/>
        </w:rPr>
      </w:pPr>
      <w:r>
        <w:rPr>
          <w:noProof/>
        </w:rPr>
        <w:drawing>
          <wp:inline distT="0" distB="0" distL="0" distR="0" wp14:anchorId="3EFE1AF5" wp14:editId="11D3D129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0C2AB5" w14:textId="47CA4E9E" w:rsidR="002C0A52" w:rsidRDefault="00407EA4" w:rsidP="005315E1">
      <w:pPr>
        <w:rPr>
          <w:rFonts w:ascii="TH SarabunPSK" w:hAnsi="TH SarabunPSK" w:cs="TH SarabunPSK"/>
          <w:sz w:val="32"/>
          <w:szCs w:val="40"/>
        </w:rPr>
      </w:pPr>
      <w:r>
        <w:rPr>
          <w:noProof/>
        </w:rPr>
        <w:drawing>
          <wp:inline distT="0" distB="0" distL="0" distR="0" wp14:anchorId="3736E8A1" wp14:editId="34C25896">
            <wp:extent cx="5731510" cy="32238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4CC138" w14:textId="089D5232" w:rsidR="00B464F9" w:rsidRDefault="00B464F9" w:rsidP="005315E1">
      <w:pPr>
        <w:rPr>
          <w:rFonts w:ascii="TH SarabunPSK" w:hAnsi="TH SarabunPSK" w:cs="TH SarabunPSK"/>
          <w:sz w:val="32"/>
          <w:szCs w:val="40"/>
        </w:rPr>
      </w:pPr>
    </w:p>
    <w:p w14:paraId="1666FB45" w14:textId="327E6982" w:rsidR="00B464F9" w:rsidRDefault="00B464F9" w:rsidP="005315E1">
      <w:pPr>
        <w:rPr>
          <w:rFonts w:ascii="TH SarabunPSK" w:hAnsi="TH SarabunPSK" w:cs="TH SarabunPSK"/>
          <w:sz w:val="32"/>
          <w:szCs w:val="40"/>
        </w:rPr>
      </w:pPr>
      <w:r>
        <w:rPr>
          <w:rFonts w:ascii="TH SarabunPSK" w:hAnsi="TH SarabunPSK" w:cs="TH SarabunPSK" w:hint="cs"/>
          <w:sz w:val="32"/>
          <w:szCs w:val="40"/>
          <w:cs/>
        </w:rPr>
        <w:lastRenderedPageBreak/>
        <w:t xml:space="preserve">2. </w:t>
      </w:r>
      <w:hyperlink r:id="rId8" w:history="1">
        <w:r w:rsidR="00407EA4" w:rsidRPr="00242DA7">
          <w:rPr>
            <w:rStyle w:val="Hyperlink"/>
            <w:rFonts w:ascii="TH SarabunPSK" w:hAnsi="TH SarabunPSK" w:cs="TH SarabunPSK"/>
            <w:sz w:val="32"/>
            <w:szCs w:val="40"/>
          </w:rPr>
          <w:t>https://www.taylorfrancis.com/chapters/edit/</w:t>
        </w:r>
        <w:r w:rsidR="00407EA4" w:rsidRPr="00242DA7">
          <w:rPr>
            <w:rStyle w:val="Hyperlink"/>
            <w:rFonts w:ascii="TH SarabunPSK" w:hAnsi="TH SarabunPSK" w:cs="TH SarabunPSK"/>
            <w:sz w:val="32"/>
            <w:szCs w:val="40"/>
            <w:cs/>
          </w:rPr>
          <w:t>10.1201/9781003768708-7/</w:t>
        </w:r>
        <w:r w:rsidR="00407EA4" w:rsidRPr="00242DA7">
          <w:rPr>
            <w:rStyle w:val="Hyperlink"/>
            <w:rFonts w:ascii="TH SarabunPSK" w:hAnsi="TH SarabunPSK" w:cs="TH SarabunPSK"/>
            <w:sz w:val="32"/>
            <w:szCs w:val="40"/>
          </w:rPr>
          <w:t>biodiversity-systematics-marine-fungi-thailand-mark-calabon-jan-felnesh-exe-bagacay-lilcah-angelique-opi%C</w:t>
        </w:r>
        <w:r w:rsidR="00407EA4" w:rsidRPr="00242DA7">
          <w:rPr>
            <w:rStyle w:val="Hyperlink"/>
            <w:rFonts w:ascii="TH SarabunPSK" w:hAnsi="TH SarabunPSK" w:cs="TH SarabunPSK"/>
            <w:sz w:val="32"/>
            <w:szCs w:val="40"/>
            <w:cs/>
          </w:rPr>
          <w:t>3%</w:t>
        </w:r>
        <w:r w:rsidR="00407EA4" w:rsidRPr="00242DA7">
          <w:rPr>
            <w:rStyle w:val="Hyperlink"/>
            <w:rFonts w:ascii="TH SarabunPSK" w:hAnsi="TH SarabunPSK" w:cs="TH SarabunPSK"/>
            <w:sz w:val="32"/>
            <w:szCs w:val="40"/>
          </w:rPr>
          <w:t>B</w:t>
        </w:r>
        <w:r w:rsidR="00407EA4" w:rsidRPr="00242DA7">
          <w:rPr>
            <w:rStyle w:val="Hyperlink"/>
            <w:rFonts w:ascii="TH SarabunPSK" w:hAnsi="TH SarabunPSK" w:cs="TH SarabunPSK"/>
            <w:sz w:val="32"/>
            <w:szCs w:val="40"/>
            <w:cs/>
          </w:rPr>
          <w:t>1</w:t>
        </w:r>
        <w:r w:rsidR="00407EA4" w:rsidRPr="00242DA7">
          <w:rPr>
            <w:rStyle w:val="Hyperlink"/>
            <w:rFonts w:ascii="TH SarabunPSK" w:hAnsi="TH SarabunPSK" w:cs="TH SarabunPSK"/>
            <w:sz w:val="32"/>
            <w:szCs w:val="40"/>
          </w:rPr>
          <w:t>a-</w:t>
        </w:r>
        <w:proofErr w:type="spellStart"/>
        <w:r w:rsidR="00407EA4" w:rsidRPr="00242DA7">
          <w:rPr>
            <w:rStyle w:val="Hyperlink"/>
            <w:rFonts w:ascii="TH SarabunPSK" w:hAnsi="TH SarabunPSK" w:cs="TH SarabunPSK"/>
            <w:sz w:val="32"/>
            <w:szCs w:val="40"/>
          </w:rPr>
          <w:t>fred</w:t>
        </w:r>
        <w:proofErr w:type="spellEnd"/>
        <w:r w:rsidR="00407EA4" w:rsidRPr="00242DA7">
          <w:rPr>
            <w:rStyle w:val="Hyperlink"/>
            <w:rFonts w:ascii="TH SarabunPSK" w:hAnsi="TH SarabunPSK" w:cs="TH SarabunPSK"/>
            <w:sz w:val="32"/>
            <w:szCs w:val="40"/>
          </w:rPr>
          <w:t>-</w:t>
        </w:r>
        <w:proofErr w:type="spellStart"/>
        <w:r w:rsidR="00407EA4" w:rsidRPr="00242DA7">
          <w:rPr>
            <w:rStyle w:val="Hyperlink"/>
            <w:rFonts w:ascii="TH SarabunPSK" w:hAnsi="TH SarabunPSK" w:cs="TH SarabunPSK"/>
            <w:sz w:val="32"/>
            <w:szCs w:val="40"/>
          </w:rPr>
          <w:t>ric</w:t>
        </w:r>
        <w:proofErr w:type="spellEnd"/>
        <w:r w:rsidR="00407EA4" w:rsidRPr="00242DA7">
          <w:rPr>
            <w:rStyle w:val="Hyperlink"/>
            <w:rFonts w:ascii="TH SarabunPSK" w:hAnsi="TH SarabunPSK" w:cs="TH SarabunPSK"/>
            <w:sz w:val="32"/>
            <w:szCs w:val="40"/>
          </w:rPr>
          <w:t>-sara-</w:t>
        </w:r>
        <w:proofErr w:type="spellStart"/>
        <w:r w:rsidR="00407EA4" w:rsidRPr="00242DA7">
          <w:rPr>
            <w:rStyle w:val="Hyperlink"/>
            <w:rFonts w:ascii="TH SarabunPSK" w:hAnsi="TH SarabunPSK" w:cs="TH SarabunPSK"/>
            <w:sz w:val="32"/>
            <w:szCs w:val="40"/>
          </w:rPr>
          <w:t>majoerly</w:t>
        </w:r>
        <w:proofErr w:type="spellEnd"/>
        <w:r w:rsidR="00407EA4" w:rsidRPr="00242DA7">
          <w:rPr>
            <w:rStyle w:val="Hyperlink"/>
            <w:rFonts w:ascii="TH SarabunPSK" w:hAnsi="TH SarabunPSK" w:cs="TH SarabunPSK"/>
            <w:sz w:val="32"/>
            <w:szCs w:val="40"/>
          </w:rPr>
          <w:t>-</w:t>
        </w:r>
        <w:proofErr w:type="spellStart"/>
        <w:r w:rsidR="00407EA4" w:rsidRPr="00242DA7">
          <w:rPr>
            <w:rStyle w:val="Hyperlink"/>
            <w:rFonts w:ascii="TH SarabunPSK" w:hAnsi="TH SarabunPSK" w:cs="TH SarabunPSK"/>
            <w:sz w:val="32"/>
            <w:szCs w:val="40"/>
          </w:rPr>
          <w:t>augustine-siccio</w:t>
        </w:r>
        <w:proofErr w:type="spellEnd"/>
      </w:hyperlink>
      <w:r w:rsidR="00407EA4">
        <w:rPr>
          <w:rFonts w:ascii="TH SarabunPSK" w:hAnsi="TH SarabunPSK" w:cs="TH SarabunPSK"/>
          <w:sz w:val="32"/>
          <w:szCs w:val="40"/>
        </w:rPr>
        <w:t xml:space="preserve"> </w:t>
      </w:r>
    </w:p>
    <w:p w14:paraId="36A269CF" w14:textId="42787160" w:rsidR="00407EA4" w:rsidRPr="00407EA4" w:rsidRDefault="00407EA4" w:rsidP="005315E1">
      <w:pPr>
        <w:rPr>
          <w:rFonts w:ascii="TH SarabunPSK" w:hAnsi="TH SarabunPSK" w:cs="TH SarabunPSK" w:hint="cs"/>
          <w:sz w:val="24"/>
          <w:szCs w:val="32"/>
          <w:cs/>
        </w:rPr>
      </w:pPr>
      <w:r w:rsidRPr="00407EA4">
        <w:rPr>
          <w:rFonts w:ascii="TH SarabunPSK" w:hAnsi="TH SarabunPSK" w:cs="TH SarabunPSK" w:hint="cs"/>
          <w:sz w:val="24"/>
          <w:szCs w:val="32"/>
          <w:cs/>
        </w:rPr>
        <w:t xml:space="preserve">หมายเหตุ ไม่สามารถเข้าเช็คในส่วนของเอกสารอ้างอิงได้ </w:t>
      </w:r>
    </w:p>
    <w:p w14:paraId="7EF80D4C" w14:textId="1216122F" w:rsidR="00B464F9" w:rsidRDefault="00407EA4" w:rsidP="005315E1">
      <w:pPr>
        <w:rPr>
          <w:rFonts w:ascii="TH SarabunPSK" w:hAnsi="TH SarabunPSK" w:cs="TH SarabunPSK"/>
          <w:sz w:val="32"/>
          <w:szCs w:val="40"/>
        </w:rPr>
      </w:pPr>
      <w:r>
        <w:rPr>
          <w:noProof/>
        </w:rPr>
        <w:drawing>
          <wp:inline distT="0" distB="0" distL="0" distR="0" wp14:anchorId="73C45FB3" wp14:editId="1B4EA3B9">
            <wp:extent cx="5731510" cy="322389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C788C7" w14:textId="7654BEF9" w:rsidR="00B464F9" w:rsidRDefault="00407EA4" w:rsidP="005315E1">
      <w:pPr>
        <w:rPr>
          <w:rFonts w:ascii="TH SarabunPSK" w:hAnsi="TH SarabunPSK" w:cs="TH SarabunPSK"/>
          <w:sz w:val="32"/>
          <w:szCs w:val="40"/>
        </w:rPr>
      </w:pPr>
      <w:r>
        <w:rPr>
          <w:noProof/>
        </w:rPr>
        <w:drawing>
          <wp:inline distT="0" distB="0" distL="0" distR="0" wp14:anchorId="2C2F41E8" wp14:editId="1B07A4DE">
            <wp:extent cx="5731510" cy="322389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BC91C9" w14:textId="45F11F54" w:rsidR="00B464F9" w:rsidRDefault="00B464F9" w:rsidP="005315E1">
      <w:pPr>
        <w:rPr>
          <w:rFonts w:ascii="TH SarabunPSK" w:hAnsi="TH SarabunPSK" w:cs="TH SarabunPSK"/>
          <w:sz w:val="32"/>
          <w:szCs w:val="40"/>
        </w:rPr>
      </w:pPr>
    </w:p>
    <w:p w14:paraId="4E4BC4AA" w14:textId="4BC47DDB" w:rsidR="00B464F9" w:rsidRDefault="00B464F9" w:rsidP="005315E1">
      <w:pPr>
        <w:rPr>
          <w:rFonts w:ascii="TH SarabunPSK" w:hAnsi="TH SarabunPSK" w:cs="TH SarabunPSK"/>
          <w:sz w:val="32"/>
          <w:szCs w:val="40"/>
        </w:rPr>
      </w:pPr>
    </w:p>
    <w:p w14:paraId="4C1D1B11" w14:textId="13A43338" w:rsidR="00B464F9" w:rsidRDefault="00B464F9" w:rsidP="005315E1">
      <w:pPr>
        <w:rPr>
          <w:rFonts w:ascii="TH SarabunPSK" w:hAnsi="TH SarabunPSK" w:cs="TH SarabunPSK"/>
          <w:sz w:val="32"/>
          <w:szCs w:val="40"/>
        </w:rPr>
      </w:pPr>
    </w:p>
    <w:p w14:paraId="1D4DAF3B" w14:textId="484833A3" w:rsidR="00B464F9" w:rsidRDefault="00B464F9" w:rsidP="005315E1">
      <w:pPr>
        <w:rPr>
          <w:rFonts w:ascii="TH SarabunPSK" w:hAnsi="TH SarabunPSK" w:cs="TH SarabunPSK"/>
          <w:sz w:val="32"/>
          <w:szCs w:val="40"/>
        </w:rPr>
      </w:pPr>
    </w:p>
    <w:p w14:paraId="6671B3F3" w14:textId="25DFDF2F" w:rsidR="00B464F9" w:rsidRPr="005315E1" w:rsidRDefault="00B464F9" w:rsidP="005315E1">
      <w:pPr>
        <w:rPr>
          <w:rFonts w:ascii="TH SarabunPSK" w:hAnsi="TH SarabunPSK" w:cs="TH SarabunPSK"/>
          <w:sz w:val="32"/>
          <w:szCs w:val="40"/>
        </w:rPr>
      </w:pPr>
    </w:p>
    <w:sectPr w:rsidR="00B464F9" w:rsidRPr="005315E1" w:rsidSect="005315E1">
      <w:pgSz w:w="11906" w:h="16838" w:code="9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E44646"/>
    <w:multiLevelType w:val="hybridMultilevel"/>
    <w:tmpl w:val="3C088552"/>
    <w:lvl w:ilvl="0" w:tplc="EC529BE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131314"/>
        <w:sz w:val="4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5E1"/>
    <w:rsid w:val="002C0A52"/>
    <w:rsid w:val="00407EA4"/>
    <w:rsid w:val="005315E1"/>
    <w:rsid w:val="0067343A"/>
    <w:rsid w:val="006A5126"/>
    <w:rsid w:val="00AC728D"/>
    <w:rsid w:val="00B43436"/>
    <w:rsid w:val="00B464F9"/>
    <w:rsid w:val="00CA61F8"/>
    <w:rsid w:val="00EA35C7"/>
    <w:rsid w:val="00EF523A"/>
    <w:rsid w:val="00F23287"/>
    <w:rsid w:val="00F50851"/>
    <w:rsid w:val="00F91F7D"/>
    <w:rsid w:val="00FC6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CE4EDC"/>
  <w15:chartTrackingRefBased/>
  <w15:docId w15:val="{516F982D-AA35-46CF-8493-F489A759A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15E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315E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315E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aylorfrancis.com/chapters/edit/10.1201/9781003768708-7/biodiversity-systematics-marine-fungi-thailand-mark-calabon-jan-felnesh-exe-bagacay-lilcah-angelique-opi%C3%B1a-fred-ric-sara-majoerly-augustine-sicci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hyperlink" Target="https://www.mdpi.com/2309-608X/12/7/522?utm_source=researchgate.net&amp;utm_medium=article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</dc:creator>
  <cp:keywords/>
  <dc:description/>
  <cp:lastModifiedBy>Un</cp:lastModifiedBy>
  <cp:revision>2</cp:revision>
  <cp:lastPrinted>2025-10-14T04:10:00Z</cp:lastPrinted>
  <dcterms:created xsi:type="dcterms:W3CDTF">2026-08-28T03:10:00Z</dcterms:created>
  <dcterms:modified xsi:type="dcterms:W3CDTF">2026-08-28T03:10:00Z</dcterms:modified>
</cp:coreProperties>
</file>