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ACDC" w14:textId="77777777" w:rsidR="006A5126" w:rsidRPr="002C0A52" w:rsidRDefault="006A5126">
      <w:pPr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2C0A52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Status and changing patterns on coral reefs in Thailand during the last two decades</w:t>
      </w:r>
    </w:p>
    <w:p w14:paraId="10E0EA95" w14:textId="2D1926E1" w:rsidR="005315E1" w:rsidRPr="002C0A52" w:rsidRDefault="005315E1">
      <w:pPr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2C0A5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มีการอ้างอิงจำนวน </w:t>
      </w:r>
      <w:r w:rsidR="006A5126" w:rsidRPr="002C0A52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3</w:t>
      </w:r>
      <w:r w:rsidRPr="002C0A5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บทความ ดังนี้</w:t>
      </w:r>
    </w:p>
    <w:p w14:paraId="43021FF6" w14:textId="2EE700F1" w:rsidR="005315E1" w:rsidRDefault="005315E1" w:rsidP="005315E1">
      <w:pPr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 w:hint="cs"/>
          <w:sz w:val="32"/>
          <w:szCs w:val="40"/>
          <w:cs/>
        </w:rPr>
        <w:t>1.</w:t>
      </w:r>
      <w:r w:rsidRPr="005315E1">
        <w:t xml:space="preserve"> </w:t>
      </w:r>
      <w:hyperlink r:id="rId5" w:history="1">
        <w:r w:rsidR="00EF523A" w:rsidRPr="004A08FF">
          <w:rPr>
            <w:rStyle w:val="Hyperlink"/>
          </w:rPr>
          <w:t>https://journals.plos.org/plosone/article?id=10.1371/journal.pone.0343346</w:t>
        </w:r>
      </w:hyperlink>
      <w:r w:rsidR="00EF523A">
        <w:rPr>
          <w:rFonts w:hint="cs"/>
          <w:cs/>
        </w:rPr>
        <w:t xml:space="preserve"> </w:t>
      </w:r>
    </w:p>
    <w:p w14:paraId="75713D22" w14:textId="019B94EF" w:rsidR="005315E1" w:rsidRDefault="00EF523A" w:rsidP="005315E1">
      <w:pPr>
        <w:rPr>
          <w:noProof/>
        </w:rPr>
      </w:pPr>
      <w:r>
        <w:rPr>
          <w:noProof/>
        </w:rPr>
        <w:drawing>
          <wp:inline distT="0" distB="0" distL="0" distR="0" wp14:anchorId="48AD4AB3" wp14:editId="523385A4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B91FE" w14:textId="2AC7030C" w:rsidR="006A5126" w:rsidRDefault="00EF523A" w:rsidP="005315E1">
      <w:pPr>
        <w:rPr>
          <w:noProof/>
        </w:rPr>
      </w:pPr>
      <w:r>
        <w:rPr>
          <w:noProof/>
        </w:rPr>
        <w:drawing>
          <wp:inline distT="0" distB="0" distL="0" distR="0" wp14:anchorId="2FCCB7BB" wp14:editId="2A9CE066">
            <wp:extent cx="5731510" cy="32238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C211B" w14:textId="0405714A" w:rsidR="006A5126" w:rsidRDefault="006A5126" w:rsidP="005315E1">
      <w:pPr>
        <w:rPr>
          <w:noProof/>
        </w:rPr>
      </w:pPr>
    </w:p>
    <w:p w14:paraId="57BB685F" w14:textId="77777777" w:rsidR="006A5126" w:rsidRDefault="006A5126" w:rsidP="005315E1">
      <w:pPr>
        <w:rPr>
          <w:rFonts w:ascii="TH SarabunPSK" w:hAnsi="TH SarabunPSK" w:cs="TH SarabunPSK"/>
          <w:sz w:val="32"/>
          <w:szCs w:val="40"/>
        </w:rPr>
      </w:pPr>
    </w:p>
    <w:p w14:paraId="1388E5CE" w14:textId="7A3DDAE8" w:rsidR="005315E1" w:rsidRDefault="005315E1" w:rsidP="005315E1">
      <w:pPr>
        <w:rPr>
          <w:rFonts w:ascii="TH SarabunPSK" w:hAnsi="TH SarabunPSK" w:cs="TH SarabunPSK"/>
          <w:sz w:val="32"/>
          <w:szCs w:val="40"/>
        </w:rPr>
      </w:pPr>
    </w:p>
    <w:p w14:paraId="320401F3" w14:textId="668D2F51" w:rsidR="006A5126" w:rsidRDefault="006A5126" w:rsidP="005315E1">
      <w:pPr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sz w:val="32"/>
          <w:szCs w:val="40"/>
        </w:rPr>
        <w:lastRenderedPageBreak/>
        <w:t xml:space="preserve">2. </w:t>
      </w:r>
      <w:hyperlink r:id="rId8" w:history="1">
        <w:r w:rsidR="00EF523A" w:rsidRPr="004A08FF">
          <w:rPr>
            <w:rStyle w:val="Hyperlink"/>
            <w:rFonts w:ascii="TH SarabunPSK" w:hAnsi="TH SarabunPSK" w:cs="TH SarabunPSK"/>
            <w:sz w:val="32"/>
            <w:szCs w:val="40"/>
          </w:rPr>
          <w:t>https://link.springer.com/article/10.1007/s00338-026-02823-0?utm_source=researchgate.net&amp;utm_medium=article</w:t>
        </w:r>
      </w:hyperlink>
      <w:r w:rsidR="00EF523A">
        <w:rPr>
          <w:rFonts w:ascii="TH SarabunPSK" w:hAnsi="TH SarabunPSK" w:cs="TH SarabunPSK" w:hint="cs"/>
          <w:sz w:val="32"/>
          <w:szCs w:val="40"/>
          <w:cs/>
        </w:rPr>
        <w:t xml:space="preserve"> </w:t>
      </w:r>
    </w:p>
    <w:p w14:paraId="52350112" w14:textId="357A3878" w:rsidR="006A5126" w:rsidRDefault="00EF523A" w:rsidP="005315E1">
      <w:pPr>
        <w:rPr>
          <w:rFonts w:ascii="TH SarabunPSK" w:hAnsi="TH SarabunPSK" w:cs="TH SarabunPSK"/>
          <w:sz w:val="32"/>
          <w:szCs w:val="40"/>
        </w:rPr>
      </w:pPr>
      <w:r>
        <w:rPr>
          <w:noProof/>
        </w:rPr>
        <w:drawing>
          <wp:inline distT="0" distB="0" distL="0" distR="0" wp14:anchorId="394D8152" wp14:editId="7522072D">
            <wp:extent cx="5731510" cy="322389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86E2F" w14:textId="46EC9FE0" w:rsidR="002C0A52" w:rsidRDefault="00EF523A" w:rsidP="005315E1">
      <w:pPr>
        <w:rPr>
          <w:rFonts w:ascii="TH SarabunPSK" w:hAnsi="TH SarabunPSK" w:cs="TH SarabunPSK"/>
          <w:sz w:val="32"/>
          <w:szCs w:val="40"/>
        </w:rPr>
      </w:pPr>
      <w:r>
        <w:rPr>
          <w:noProof/>
        </w:rPr>
        <w:drawing>
          <wp:inline distT="0" distB="0" distL="0" distR="0" wp14:anchorId="7EBE1D94" wp14:editId="691566AE">
            <wp:extent cx="5731510" cy="322389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D6484" w14:textId="05F5E4F0" w:rsidR="002C0A52" w:rsidRDefault="002C0A52" w:rsidP="005315E1">
      <w:pPr>
        <w:rPr>
          <w:rFonts w:ascii="TH SarabunPSK" w:hAnsi="TH SarabunPSK" w:cs="TH SarabunPSK"/>
          <w:sz w:val="32"/>
          <w:szCs w:val="40"/>
        </w:rPr>
      </w:pPr>
    </w:p>
    <w:p w14:paraId="455C7B84" w14:textId="07FB56DD" w:rsidR="002C0A52" w:rsidRDefault="002C0A52" w:rsidP="005315E1">
      <w:pPr>
        <w:rPr>
          <w:rFonts w:ascii="TH SarabunPSK" w:hAnsi="TH SarabunPSK" w:cs="TH SarabunPSK"/>
          <w:sz w:val="32"/>
          <w:szCs w:val="40"/>
        </w:rPr>
      </w:pPr>
    </w:p>
    <w:p w14:paraId="504022F1" w14:textId="47895C67" w:rsidR="002C0A52" w:rsidRDefault="002C0A52" w:rsidP="005315E1">
      <w:pPr>
        <w:rPr>
          <w:rFonts w:ascii="TH SarabunPSK" w:hAnsi="TH SarabunPSK" w:cs="TH SarabunPSK"/>
          <w:sz w:val="32"/>
          <w:szCs w:val="40"/>
        </w:rPr>
      </w:pPr>
    </w:p>
    <w:p w14:paraId="7BAAC7FC" w14:textId="0BE218FB" w:rsidR="002C0A52" w:rsidRDefault="002C0A52" w:rsidP="005315E1">
      <w:pPr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sz w:val="32"/>
          <w:szCs w:val="40"/>
        </w:rPr>
        <w:t xml:space="preserve">3. </w:t>
      </w:r>
      <w:hyperlink r:id="rId11" w:history="1">
        <w:r w:rsidRPr="008D118E">
          <w:rPr>
            <w:rStyle w:val="Hyperlink"/>
            <w:rFonts w:ascii="TH SarabunPSK" w:hAnsi="TH SarabunPSK" w:cs="TH SarabunPSK"/>
            <w:sz w:val="32"/>
            <w:szCs w:val="40"/>
          </w:rPr>
          <w:t>https://www.sciencedirect.com/science/article/abs/pii/S0272771425002999?via%3Dihub</w:t>
        </w:r>
      </w:hyperlink>
    </w:p>
    <w:p w14:paraId="0A00DC65" w14:textId="22F81A0D" w:rsidR="002C0A52" w:rsidRDefault="002C0A52" w:rsidP="005315E1">
      <w:pPr>
        <w:rPr>
          <w:rFonts w:ascii="TH SarabunPSK" w:hAnsi="TH SarabunPSK" w:cs="TH SarabunPSK"/>
          <w:sz w:val="32"/>
          <w:szCs w:val="40"/>
        </w:rPr>
      </w:pPr>
      <w:r>
        <w:rPr>
          <w:noProof/>
        </w:rPr>
        <w:lastRenderedPageBreak/>
        <w:drawing>
          <wp:inline distT="0" distB="0" distL="0" distR="0" wp14:anchorId="2B6707F3" wp14:editId="2E7A400E">
            <wp:extent cx="5731510" cy="322389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C2AB5" w14:textId="121F0A17" w:rsidR="002C0A52" w:rsidRPr="005315E1" w:rsidRDefault="002C0A52" w:rsidP="005315E1">
      <w:pPr>
        <w:rPr>
          <w:rFonts w:ascii="TH SarabunPSK" w:hAnsi="TH SarabunPSK" w:cs="TH SarabunPSK"/>
          <w:sz w:val="32"/>
          <w:szCs w:val="40"/>
        </w:rPr>
      </w:pPr>
      <w:r>
        <w:rPr>
          <w:noProof/>
        </w:rPr>
        <w:drawing>
          <wp:inline distT="0" distB="0" distL="0" distR="0" wp14:anchorId="4BD2DE02" wp14:editId="5CEC0BAF">
            <wp:extent cx="5731510" cy="322389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0A52" w:rsidRPr="005315E1" w:rsidSect="005315E1">
      <w:pgSz w:w="11906" w:h="16838" w:code="9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44646"/>
    <w:multiLevelType w:val="hybridMultilevel"/>
    <w:tmpl w:val="3C088552"/>
    <w:lvl w:ilvl="0" w:tplc="EC529BE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31314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E1"/>
    <w:rsid w:val="002C0A52"/>
    <w:rsid w:val="005315E1"/>
    <w:rsid w:val="006A5126"/>
    <w:rsid w:val="00AC728D"/>
    <w:rsid w:val="00EA35C7"/>
    <w:rsid w:val="00EF523A"/>
    <w:rsid w:val="00F23287"/>
    <w:rsid w:val="00F9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E4EDC"/>
  <w15:chartTrackingRefBased/>
  <w15:docId w15:val="{516F982D-AA35-46CF-8493-F489A759A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5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15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15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springer.com/article/10.1007/s00338-026-02823-0?utm_source=researchgate.net&amp;utm_medium=article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sciencedirect.com/science/article/abs/pii/S0272771425002999?via%3Dihub" TargetMode="External"/><Relationship Id="rId5" Type="http://schemas.openxmlformats.org/officeDocument/2006/relationships/hyperlink" Target="https://journals.plos.org/plosone/article?id=10.1371/journal.pone.0343346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</dc:creator>
  <cp:keywords/>
  <dc:description/>
  <cp:lastModifiedBy>Un</cp:lastModifiedBy>
  <cp:revision>3</cp:revision>
  <cp:lastPrinted>2025-10-14T04:10:00Z</cp:lastPrinted>
  <dcterms:created xsi:type="dcterms:W3CDTF">2026-03-25T07:03:00Z</dcterms:created>
  <dcterms:modified xsi:type="dcterms:W3CDTF">2026-03-25T07:08:00Z</dcterms:modified>
</cp:coreProperties>
</file>