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B8A4" w14:textId="6D202446" w:rsidR="00F15A7A" w:rsidRDefault="00F15A7A">
      <w:r>
        <w:rPr>
          <w:rFonts w:hint="cs"/>
          <w:cs/>
        </w:rPr>
        <w:t>บทความเรื่อง</w:t>
      </w:r>
      <w:r w:rsidR="00896FF7">
        <w:t xml:space="preserve"> </w:t>
      </w:r>
      <w:r w:rsidR="00CD07D9" w:rsidRPr="00CD07D9">
        <w:t>Utilization of Banana Peel as a Novel Substrate for Biosurfactant Production by Halobacteriaceae archaeon AS65</w:t>
      </w:r>
      <w:r w:rsidR="00CD07D9">
        <w:t xml:space="preserve"> </w:t>
      </w:r>
      <w:r w:rsidR="00E66DB2">
        <w:rPr>
          <w:rFonts w:hint="cs"/>
          <w:cs/>
        </w:rPr>
        <w:t>ถูก</w:t>
      </w:r>
      <w:r>
        <w:rPr>
          <w:rFonts w:hint="cs"/>
          <w:cs/>
        </w:rPr>
        <w:t xml:space="preserve">อ้างอิงใน </w:t>
      </w:r>
      <w:r w:rsidR="00CD07D9">
        <w:t>8</w:t>
      </w:r>
      <w:r>
        <w:t xml:space="preserve"> </w:t>
      </w:r>
      <w:r w:rsidR="00E66DB2">
        <w:rPr>
          <w:rFonts w:hint="cs"/>
          <w:cs/>
        </w:rPr>
        <w:t>ครั้ง</w:t>
      </w:r>
      <w:r>
        <w:rPr>
          <w:rFonts w:hint="cs"/>
          <w:cs/>
        </w:rPr>
        <w:t xml:space="preserve">ในปี </w:t>
      </w:r>
      <w:r>
        <w:t>202</w:t>
      </w:r>
      <w:r w:rsidR="00896FF7">
        <w:t>3</w:t>
      </w:r>
      <w:r>
        <w:rPr>
          <w:rFonts w:hint="cs"/>
          <w:cs/>
        </w:rPr>
        <w:t xml:space="preserve"> </w:t>
      </w:r>
    </w:p>
    <w:p w14:paraId="1429820E" w14:textId="5BA45C9E" w:rsidR="00F33D03" w:rsidRDefault="00CD07D9">
      <w:r w:rsidRPr="00CD07D9">
        <w:drawing>
          <wp:inline distT="0" distB="0" distL="0" distR="0" wp14:anchorId="4B820C57" wp14:editId="78E3431C">
            <wp:extent cx="5943600" cy="34575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695EB" w14:textId="051C856C" w:rsidR="00C460B5" w:rsidRDefault="00C460B5"/>
    <w:p w14:paraId="32373A9B" w14:textId="5C0C6F49" w:rsidR="00CD07D9" w:rsidRDefault="00CD07D9">
      <w:r w:rsidRPr="00CD07D9">
        <w:lastRenderedPageBreak/>
        <w:drawing>
          <wp:inline distT="0" distB="0" distL="0" distR="0" wp14:anchorId="6416205B" wp14:editId="3ED3F191">
            <wp:extent cx="5943600" cy="6523355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2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92954" w14:textId="2D736A09" w:rsidR="00F15A7A" w:rsidRDefault="00F15A7A"/>
    <w:p w14:paraId="2D78CEED" w14:textId="42785C91" w:rsidR="00C460B5" w:rsidRDefault="00F33D03">
      <w:r w:rsidRPr="00F33D03">
        <w:lastRenderedPageBreak/>
        <w:drawing>
          <wp:inline distT="0" distB="0" distL="0" distR="0" wp14:anchorId="1E840E4E" wp14:editId="1C68A25C">
            <wp:extent cx="5943600" cy="5205730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288A4" w14:textId="2B3ECE90" w:rsidR="00896FF7" w:rsidRDefault="00896FF7"/>
    <w:p w14:paraId="309C7608" w14:textId="0AE6AAA8" w:rsidR="00896FF7" w:rsidRDefault="00896FF7"/>
    <w:p w14:paraId="3EF23E6C" w14:textId="77777777" w:rsidR="00896FF7" w:rsidRDefault="00896FF7"/>
    <w:p w14:paraId="3A680632" w14:textId="4E2D9F22" w:rsidR="00C460B5" w:rsidRDefault="00C460B5"/>
    <w:p w14:paraId="2D6CFAFD" w14:textId="473ECCB8" w:rsidR="00896FF7" w:rsidRDefault="00896FF7"/>
    <w:p w14:paraId="2C691D0A" w14:textId="39152996" w:rsidR="00F15A7A" w:rsidRDefault="00F15A7A"/>
    <w:sectPr w:rsidR="00F15A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7A"/>
    <w:rsid w:val="00896FF7"/>
    <w:rsid w:val="00C460B5"/>
    <w:rsid w:val="00CD07D9"/>
    <w:rsid w:val="00CF2B89"/>
    <w:rsid w:val="00E66DB2"/>
    <w:rsid w:val="00F15A7A"/>
    <w:rsid w:val="00F3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CF60B"/>
  <w15:chartTrackingRefBased/>
  <w15:docId w15:val="{02CCC535-1A27-40A3-906C-B3CA66CF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Parichat</cp:lastModifiedBy>
  <cp:revision>3</cp:revision>
  <dcterms:created xsi:type="dcterms:W3CDTF">2023-10-01T10:15:00Z</dcterms:created>
  <dcterms:modified xsi:type="dcterms:W3CDTF">2023-10-01T10:18:00Z</dcterms:modified>
</cp:coreProperties>
</file>